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42DD6" w14:textId="49D7E422" w:rsidR="00E90E49" w:rsidRPr="00CE0424" w:rsidRDefault="00E90E49" w:rsidP="00E35559">
      <w:pPr>
        <w:pStyle w:val="3GPPHeader"/>
        <w:spacing w:after="60"/>
        <w:rPr>
          <w:sz w:val="32"/>
          <w:szCs w:val="32"/>
          <w:highlight w:val="yellow"/>
        </w:rPr>
      </w:pPr>
      <w:r w:rsidRPr="00CE0424">
        <w:t>3GPP TSG-RAN WG</w:t>
      </w:r>
      <w:r w:rsidR="00385381">
        <w:t>2</w:t>
      </w:r>
      <w:r w:rsidRPr="00CE0424">
        <w:t xml:space="preserve"> #</w:t>
      </w:r>
      <w:r w:rsidR="00385381">
        <w:t>100</w:t>
      </w:r>
      <w:r w:rsidRPr="00CE0424">
        <w:tab/>
      </w:r>
      <w:r w:rsidRPr="00CE0424">
        <w:rPr>
          <w:sz w:val="32"/>
          <w:szCs w:val="32"/>
        </w:rPr>
        <w:t xml:space="preserve">Tdoc </w:t>
      </w:r>
      <w:r w:rsidR="000468BB" w:rsidRPr="000468BB">
        <w:rPr>
          <w:sz w:val="32"/>
          <w:szCs w:val="32"/>
        </w:rPr>
        <w:t>R2-1713652</w:t>
      </w:r>
      <w:bookmarkStart w:id="0" w:name="_GoBack"/>
      <w:bookmarkEnd w:id="0"/>
    </w:p>
    <w:p w14:paraId="716F25DC" w14:textId="70941D58" w:rsidR="00E90E49" w:rsidRPr="00CE0424" w:rsidRDefault="00385381" w:rsidP="00311702">
      <w:pPr>
        <w:pStyle w:val="3GPPHeader"/>
      </w:pPr>
      <w:r w:rsidRPr="00385381">
        <w:t>Reno, Nevada, USA, 27</w:t>
      </w:r>
      <w:r w:rsidRPr="00385381">
        <w:rPr>
          <w:vertAlign w:val="superscript"/>
        </w:rPr>
        <w:t>th</w:t>
      </w:r>
      <w:r w:rsidRPr="00385381">
        <w:t xml:space="preserve"> November – 1</w:t>
      </w:r>
      <w:r w:rsidRPr="00385381">
        <w:rPr>
          <w:vertAlign w:val="superscript"/>
        </w:rPr>
        <w:t>st</w:t>
      </w:r>
      <w:r w:rsidRPr="00385381">
        <w:t xml:space="preserve"> December</w:t>
      </w:r>
    </w:p>
    <w:p w14:paraId="500C4ED3" w14:textId="77777777" w:rsidR="00E90E49" w:rsidRPr="00CE0424" w:rsidRDefault="00E90E49" w:rsidP="00357380">
      <w:pPr>
        <w:pStyle w:val="3GPPHeader"/>
      </w:pPr>
    </w:p>
    <w:p w14:paraId="0338CFB2" w14:textId="347DA684" w:rsidR="00E90E49" w:rsidRPr="00DD3D55" w:rsidRDefault="00E90E49" w:rsidP="00311702">
      <w:pPr>
        <w:pStyle w:val="3GPPHeader"/>
        <w:rPr>
          <w:sz w:val="22"/>
          <w:szCs w:val="22"/>
          <w:lang w:val="sv-SE"/>
        </w:rPr>
      </w:pPr>
      <w:r w:rsidRPr="00DD3D55">
        <w:rPr>
          <w:sz w:val="22"/>
          <w:szCs w:val="22"/>
          <w:lang w:val="sv-SE"/>
        </w:rPr>
        <w:t>Agenda Item:</w:t>
      </w:r>
      <w:r w:rsidRPr="00DD3D55">
        <w:rPr>
          <w:sz w:val="22"/>
          <w:szCs w:val="22"/>
          <w:lang w:val="sv-SE"/>
        </w:rPr>
        <w:tab/>
      </w:r>
      <w:r w:rsidR="00385381" w:rsidRPr="00DD3D55">
        <w:rPr>
          <w:sz w:val="22"/>
          <w:szCs w:val="22"/>
          <w:lang w:val="sv-SE"/>
        </w:rPr>
        <w:t>13</w:t>
      </w:r>
    </w:p>
    <w:p w14:paraId="35848761" w14:textId="77777777" w:rsidR="00E90E49" w:rsidRPr="00DD3D55" w:rsidRDefault="003D3C45" w:rsidP="00F64C2B">
      <w:pPr>
        <w:pStyle w:val="3GPPHeader"/>
        <w:rPr>
          <w:sz w:val="22"/>
          <w:szCs w:val="22"/>
        </w:rPr>
      </w:pPr>
      <w:r w:rsidRPr="00DD3D55">
        <w:rPr>
          <w:sz w:val="22"/>
          <w:szCs w:val="22"/>
        </w:rPr>
        <w:t>Source:</w:t>
      </w:r>
      <w:r w:rsidR="00E90E49" w:rsidRPr="00DD3D55">
        <w:rPr>
          <w:sz w:val="22"/>
          <w:szCs w:val="22"/>
        </w:rPr>
        <w:tab/>
      </w:r>
      <w:r w:rsidR="00F64C2B" w:rsidRPr="00DD3D55">
        <w:rPr>
          <w:sz w:val="22"/>
          <w:szCs w:val="22"/>
        </w:rPr>
        <w:t>Ericsson</w:t>
      </w:r>
    </w:p>
    <w:p w14:paraId="384A520F" w14:textId="440CBEAC" w:rsidR="00E90E49" w:rsidRPr="00DD3D55" w:rsidRDefault="003D3C45" w:rsidP="00311702">
      <w:pPr>
        <w:pStyle w:val="3GPPHeader"/>
        <w:rPr>
          <w:sz w:val="22"/>
          <w:szCs w:val="22"/>
        </w:rPr>
      </w:pPr>
      <w:r w:rsidRPr="00DD3D55">
        <w:rPr>
          <w:sz w:val="22"/>
          <w:szCs w:val="22"/>
        </w:rPr>
        <w:t>Title:</w:t>
      </w:r>
      <w:r w:rsidR="00E90E49" w:rsidRPr="00DD3D55">
        <w:rPr>
          <w:sz w:val="22"/>
          <w:szCs w:val="22"/>
        </w:rPr>
        <w:tab/>
      </w:r>
      <w:r w:rsidR="00D86466" w:rsidRPr="00DD3D55">
        <w:rPr>
          <w:sz w:val="22"/>
          <w:szCs w:val="22"/>
        </w:rPr>
        <w:t>Celebration of RAN2#100</w:t>
      </w:r>
    </w:p>
    <w:p w14:paraId="163ACE50" w14:textId="77777777" w:rsidR="00E90E49" w:rsidRPr="00CE0424" w:rsidRDefault="00E90E49" w:rsidP="00D546FF">
      <w:pPr>
        <w:pStyle w:val="3GPPHeader"/>
        <w:rPr>
          <w:sz w:val="22"/>
          <w:szCs w:val="22"/>
        </w:rPr>
      </w:pPr>
      <w:r w:rsidRPr="00DD3D55">
        <w:rPr>
          <w:sz w:val="22"/>
          <w:szCs w:val="22"/>
        </w:rPr>
        <w:t>Document for:</w:t>
      </w:r>
      <w:r w:rsidRPr="00DD3D55">
        <w:rPr>
          <w:sz w:val="22"/>
          <w:szCs w:val="22"/>
        </w:rPr>
        <w:tab/>
        <w:t>Discussion, Decision</w:t>
      </w:r>
    </w:p>
    <w:p w14:paraId="690983C4" w14:textId="77777777" w:rsidR="00E90E49" w:rsidRPr="00CE0424" w:rsidRDefault="00E90E49" w:rsidP="00E90E49"/>
    <w:p w14:paraId="2D10D297" w14:textId="77777777" w:rsidR="00E90E49" w:rsidRPr="00CE0424" w:rsidRDefault="00E90E49" w:rsidP="00CE0424">
      <w:pPr>
        <w:pStyle w:val="Heading1"/>
      </w:pPr>
      <w:r w:rsidRPr="00CE0424">
        <w:t>Introduction</w:t>
      </w:r>
    </w:p>
    <w:p w14:paraId="796BC345" w14:textId="3F002CDC" w:rsidR="00477768" w:rsidRPr="00CE0424" w:rsidRDefault="0040279A" w:rsidP="00CE0424">
      <w:pPr>
        <w:pStyle w:val="BodyText"/>
      </w:pPr>
      <w:r>
        <w:t xml:space="preserve">In this </w:t>
      </w:r>
      <w:r w:rsidR="00DD3D55">
        <w:t>document,</w:t>
      </w:r>
      <w:r>
        <w:t xml:space="preserve"> we present various </w:t>
      </w:r>
      <w:r w:rsidR="00D86466">
        <w:t>ways to celebrate RAN2#100.</w:t>
      </w:r>
      <w:r>
        <w:t xml:space="preserve"> </w:t>
      </w:r>
    </w:p>
    <w:p w14:paraId="362F14CB" w14:textId="77777777" w:rsidR="004000E8" w:rsidRDefault="004000E8" w:rsidP="00CE0424">
      <w:pPr>
        <w:pStyle w:val="Heading1"/>
      </w:pPr>
      <w:bookmarkStart w:id="1" w:name="_Ref178064866"/>
      <w:r w:rsidRPr="00CE0424">
        <w:t>Discussion</w:t>
      </w:r>
      <w:bookmarkEnd w:id="1"/>
    </w:p>
    <w:p w14:paraId="473D8AC9" w14:textId="77777777" w:rsidR="0040279A" w:rsidRDefault="0040279A" w:rsidP="0040279A">
      <w:pPr>
        <w:pStyle w:val="Heading2"/>
      </w:pPr>
      <w:r>
        <w:t>The Ode to TS 36.331</w:t>
      </w:r>
    </w:p>
    <w:p w14:paraId="1F020F19" w14:textId="45BFF9FE" w:rsidR="0040279A" w:rsidRDefault="00D86466" w:rsidP="0040279A">
      <w:r>
        <w:t xml:space="preserve">Everyone knows TS 36.331, some more than others. It is a very important specification which sometimes forces you to think outside the box. To really get into the festive mode, why not sing a song? </w:t>
      </w:r>
      <w:r w:rsidR="0040279A">
        <w:t>This song encompasses all the feelings we have for TS 36.331. It goes to the tune of "My favorite things" from "Sound of Music" which can be heard in [1].</w:t>
      </w:r>
    </w:p>
    <w:p w14:paraId="2D09EFE6" w14:textId="77777777" w:rsidR="0040279A" w:rsidRDefault="0040279A" w:rsidP="0040279A"/>
    <w:p w14:paraId="71451EC5" w14:textId="77777777" w:rsidR="0040279A" w:rsidRDefault="0040279A" w:rsidP="0040279A">
      <w:pPr>
        <w:ind w:left="1134"/>
      </w:pPr>
      <w:r>
        <w:t>Timers and counters and lack of equations,</w:t>
      </w:r>
    </w:p>
    <w:p w14:paraId="03BA7211" w14:textId="77777777" w:rsidR="0040279A" w:rsidRDefault="0040279A" w:rsidP="0040279A">
      <w:pPr>
        <w:ind w:left="1134"/>
      </w:pPr>
      <w:r>
        <w:t>configurations for all sorts occasions,</w:t>
      </w:r>
    </w:p>
    <w:p w14:paraId="22B6AB74" w14:textId="77777777" w:rsidR="0040279A" w:rsidRDefault="0040279A" w:rsidP="0040279A">
      <w:pPr>
        <w:ind w:left="1134"/>
      </w:pPr>
      <w:r>
        <w:t>signal strength values a measurement brings</w:t>
      </w:r>
    </w:p>
    <w:p w14:paraId="54DC3A3C" w14:textId="77777777" w:rsidR="0040279A" w:rsidRDefault="0040279A" w:rsidP="0040279A">
      <w:pPr>
        <w:ind w:left="1134"/>
      </w:pPr>
      <w:r>
        <w:t>these are a few of my favorite things.</w:t>
      </w:r>
    </w:p>
    <w:p w14:paraId="1FB2F960" w14:textId="77777777" w:rsidR="0040279A" w:rsidRDefault="0040279A" w:rsidP="0040279A">
      <w:pPr>
        <w:ind w:left="1134"/>
      </w:pPr>
    </w:p>
    <w:p w14:paraId="301588BB" w14:textId="77777777" w:rsidR="0040279A" w:rsidRDefault="0040279A" w:rsidP="0040279A">
      <w:pPr>
        <w:ind w:left="1134"/>
      </w:pPr>
      <w:r>
        <w:t>Measurement thresholds and triggers and timeouts,</w:t>
      </w:r>
    </w:p>
    <w:p w14:paraId="452B31E5" w14:textId="77777777" w:rsidR="0040279A" w:rsidRDefault="0040279A" w:rsidP="0040279A">
      <w:pPr>
        <w:ind w:left="1134"/>
      </w:pPr>
      <w:r>
        <w:t>Optimizations of which I have some doubts</w:t>
      </w:r>
    </w:p>
    <w:p w14:paraId="2525EE5E" w14:textId="77777777" w:rsidR="0040279A" w:rsidRDefault="0040279A" w:rsidP="0040279A">
      <w:pPr>
        <w:ind w:left="1134"/>
      </w:pPr>
      <w:r>
        <w:t>ASN.1 code in nice octet strings</w:t>
      </w:r>
    </w:p>
    <w:p w14:paraId="3B364D43" w14:textId="77777777" w:rsidR="0040279A" w:rsidRDefault="0040279A" w:rsidP="0040279A">
      <w:pPr>
        <w:ind w:left="1134"/>
      </w:pPr>
      <w:r>
        <w:t>these are a few of my favorite things</w:t>
      </w:r>
    </w:p>
    <w:p w14:paraId="2D3ED743" w14:textId="77777777" w:rsidR="0040279A" w:rsidRDefault="0040279A" w:rsidP="0040279A">
      <w:pPr>
        <w:ind w:left="1134"/>
      </w:pPr>
    </w:p>
    <w:p w14:paraId="5ED4E999" w14:textId="77777777" w:rsidR="0040279A" w:rsidRDefault="0040279A" w:rsidP="0040279A">
      <w:pPr>
        <w:ind w:left="1134"/>
      </w:pPr>
      <w:r>
        <w:t>Broadcasted signals and constants and imports</w:t>
      </w:r>
    </w:p>
    <w:p w14:paraId="29127EA1" w14:textId="77777777" w:rsidR="0040279A" w:rsidRDefault="0040279A" w:rsidP="0040279A">
      <w:pPr>
        <w:ind w:left="1134"/>
      </w:pPr>
      <w:r>
        <w:t>Node coordination and CQI reports</w:t>
      </w:r>
    </w:p>
    <w:p w14:paraId="4590BD7B" w14:textId="77777777" w:rsidR="0040279A" w:rsidRDefault="0040279A" w:rsidP="0040279A">
      <w:pPr>
        <w:ind w:left="1134"/>
      </w:pPr>
      <w:r>
        <w:t>Wireless signals and endless meetings</w:t>
      </w:r>
    </w:p>
    <w:p w14:paraId="5CC1ED1A" w14:textId="77777777" w:rsidR="0040279A" w:rsidRDefault="0040279A" w:rsidP="0040279A">
      <w:pPr>
        <w:ind w:left="1134"/>
      </w:pPr>
      <w:r>
        <w:t>these are a few of my favorite things</w:t>
      </w:r>
    </w:p>
    <w:p w14:paraId="16B1DAFC" w14:textId="77777777" w:rsidR="0040279A" w:rsidRDefault="0040279A" w:rsidP="0040279A">
      <w:pPr>
        <w:ind w:left="1134"/>
      </w:pPr>
    </w:p>
    <w:p w14:paraId="402AB589" w14:textId="77777777" w:rsidR="0040279A" w:rsidRDefault="0040279A" w:rsidP="0040279A">
      <w:pPr>
        <w:ind w:left="1134"/>
      </w:pPr>
      <w:r>
        <w:t>Missing brackets</w:t>
      </w:r>
    </w:p>
    <w:p w14:paraId="41832741" w14:textId="77777777" w:rsidR="0040279A" w:rsidRDefault="0040279A" w:rsidP="0040279A">
      <w:pPr>
        <w:ind w:left="1134"/>
      </w:pPr>
      <w:r>
        <w:t>extra commas</w:t>
      </w:r>
    </w:p>
    <w:p w14:paraId="5F85C453" w14:textId="77777777" w:rsidR="0040279A" w:rsidRDefault="0040279A" w:rsidP="0040279A">
      <w:pPr>
        <w:ind w:left="1134"/>
      </w:pPr>
      <w:r>
        <w:t>when it won't compile</w:t>
      </w:r>
    </w:p>
    <w:p w14:paraId="29C98A95" w14:textId="77777777" w:rsidR="0040279A" w:rsidRDefault="0040279A" w:rsidP="0040279A">
      <w:pPr>
        <w:ind w:left="1134"/>
      </w:pPr>
      <w:r>
        <w:lastRenderedPageBreak/>
        <w:t>I simply remember my favorite things</w:t>
      </w:r>
    </w:p>
    <w:p w14:paraId="33D63538" w14:textId="77777777" w:rsidR="0040279A" w:rsidRDefault="0040279A" w:rsidP="0040279A">
      <w:pPr>
        <w:ind w:left="1134"/>
      </w:pPr>
      <w:r>
        <w:t>and that makes it all worthwhile</w:t>
      </w:r>
    </w:p>
    <w:p w14:paraId="3BC47CEF" w14:textId="77777777" w:rsidR="0040279A" w:rsidRDefault="0040279A" w:rsidP="0040279A"/>
    <w:p w14:paraId="7BF9C39F" w14:textId="07C44E98" w:rsidR="0040279A" w:rsidRDefault="0040279A" w:rsidP="0040279A">
      <w:r>
        <w:t xml:space="preserve">The astute reader, or perhaps </w:t>
      </w:r>
      <w:r w:rsidRPr="0040279A">
        <w:rPr>
          <w:i/>
        </w:rPr>
        <w:t>singer</w:t>
      </w:r>
      <w:r>
        <w:t xml:space="preserve"> in this case, immediately recognizes that "ASN.1" in the second verse is pronounced without the period, i.e. "ey es en one".</w:t>
      </w:r>
    </w:p>
    <w:p w14:paraId="1107BEF1" w14:textId="697133FE" w:rsidR="00D86466" w:rsidRDefault="00D86466" w:rsidP="00D86466">
      <w:pPr>
        <w:pStyle w:val="Proposal"/>
      </w:pPr>
      <w:bookmarkStart w:id="2" w:name="_Toc498645469"/>
      <w:bookmarkStart w:id="3" w:name="_Toc498645593"/>
      <w:r>
        <w:t>To celebrate RAN2#100, sing "The Ode to TS 36.331".</w:t>
      </w:r>
      <w:bookmarkEnd w:id="2"/>
      <w:bookmarkEnd w:id="3"/>
    </w:p>
    <w:p w14:paraId="36E48B1D" w14:textId="01342217" w:rsidR="00D86466" w:rsidRDefault="00D86466" w:rsidP="00D86466">
      <w:pPr>
        <w:pStyle w:val="Heading2"/>
      </w:pPr>
      <w:r>
        <w:t>The number of UP protocols</w:t>
      </w:r>
    </w:p>
    <w:p w14:paraId="480C79B0" w14:textId="5D181EDD" w:rsidR="00D86466" w:rsidRDefault="00D86466" w:rsidP="00D86466">
      <w:r>
        <w:t>In LTE (also known as "4G" to the rest of the world) there are 4 user plane protocols, PHY, MAC, RLC, and PDCP. We note that in NR (also known "5G" to the rest of the world) there are 5 user plane protocols, PHY, MAC, RLC, PDCP and SDAP. Extrapolating from these two points, we</w:t>
      </w:r>
      <w:r w:rsidR="00A91AC9">
        <w:t xml:space="preserve"> note that "6G" will have 6 user plane protocols. At RAN2#100 RAN2 has the historical opportunity to lead the way and make the first agreement on 6G.</w:t>
      </w:r>
    </w:p>
    <w:p w14:paraId="199A04DD" w14:textId="2C5F883F" w:rsidR="00A91AC9" w:rsidRDefault="00DD3D55" w:rsidP="00A91AC9">
      <w:pPr>
        <w:pStyle w:val="Proposal"/>
      </w:pPr>
      <w:bookmarkStart w:id="4" w:name="_Toc498645470"/>
      <w:bookmarkStart w:id="5" w:name="_Toc498645594"/>
      <w:r>
        <w:t>To celebrate RAN2#100, i</w:t>
      </w:r>
      <w:r w:rsidR="00A91AC9">
        <w:t>ntroduce one additional user plane protocol for 6G compared to NR.</w:t>
      </w:r>
      <w:bookmarkEnd w:id="4"/>
      <w:bookmarkEnd w:id="5"/>
    </w:p>
    <w:p w14:paraId="15CADD72" w14:textId="408799EC" w:rsidR="00A91AC9" w:rsidRDefault="000C32A8" w:rsidP="00A91AC9">
      <w:pPr>
        <w:pStyle w:val="Heading2"/>
      </w:pPr>
      <w:r>
        <w:t>Usefulness of contributions</w:t>
      </w:r>
    </w:p>
    <w:p w14:paraId="2D28C502" w14:textId="4FC66830" w:rsidR="000C32A8" w:rsidRDefault="000C32A8" w:rsidP="000C32A8">
      <w:r>
        <w:t>RAN2 now employs paper-less meetings, but this was not always the case. We believe contributions printed on paper can be more useful than contributions in digital form. To increase the usefulness of your (paper) contribution, why not fold it into a hat according to the instructions in the Annex?</w:t>
      </w:r>
    </w:p>
    <w:p w14:paraId="375808F8" w14:textId="43E8A0BC" w:rsidR="000C32A8" w:rsidRPr="000C32A8" w:rsidRDefault="000C32A8" w:rsidP="000C32A8">
      <w:pPr>
        <w:pStyle w:val="Observation"/>
      </w:pPr>
      <w:bookmarkStart w:id="6" w:name="_Toc498645468"/>
      <w:r>
        <w:t>The usefulness of a paper contribution can be increased by folding it into a hat.</w:t>
      </w:r>
      <w:bookmarkEnd w:id="6"/>
    </w:p>
    <w:p w14:paraId="37D2B30F" w14:textId="77777777" w:rsidR="00C01F33" w:rsidRPr="00CE0424" w:rsidRDefault="00C01F33" w:rsidP="00CE0424">
      <w:pPr>
        <w:pStyle w:val="Heading1"/>
      </w:pPr>
      <w:r w:rsidRPr="00CE0424">
        <w:t>Conclusion</w:t>
      </w:r>
    </w:p>
    <w:p w14:paraId="21FF5801" w14:textId="77777777" w:rsidR="000C32A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279A">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BDFD67C" w14:textId="77777777" w:rsidR="000C32A8" w:rsidRPr="000C32A8" w:rsidRDefault="000C32A8">
      <w:pPr>
        <w:pStyle w:val="TOC1"/>
        <w:rPr>
          <w:rFonts w:asciiTheme="minorHAnsi" w:eastAsiaTheme="minorEastAsia" w:hAnsiTheme="minorHAnsi" w:cstheme="minorBidi"/>
          <w:b w:val="0"/>
          <w:sz w:val="22"/>
        </w:rPr>
      </w:pPr>
      <w:r>
        <w:t>Observation 1</w:t>
      </w:r>
      <w:r w:rsidRPr="000C32A8">
        <w:rPr>
          <w:rFonts w:asciiTheme="minorHAnsi" w:eastAsiaTheme="minorEastAsia" w:hAnsiTheme="minorHAnsi" w:cstheme="minorBidi"/>
          <w:b w:val="0"/>
          <w:sz w:val="22"/>
        </w:rPr>
        <w:tab/>
      </w:r>
      <w:r>
        <w:t>The usefulness of a paper contribution can be increased by folding it into a hat.</w:t>
      </w:r>
    </w:p>
    <w:p w14:paraId="25C8BDF5" w14:textId="77777777" w:rsidR="008E065E" w:rsidRDefault="008E065E" w:rsidP="008E065E">
      <w:pPr>
        <w:pStyle w:val="BodyText"/>
        <w:rPr>
          <w:b/>
          <w:bCs/>
        </w:rPr>
      </w:pPr>
      <w:r>
        <w:rPr>
          <w:b/>
          <w:bCs/>
        </w:rPr>
        <w:fldChar w:fldCharType="end"/>
      </w:r>
    </w:p>
    <w:p w14:paraId="0E96D132" w14:textId="77777777" w:rsidR="00DD3D5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279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AE42D40" w14:textId="77777777" w:rsidR="00DD3D55" w:rsidRPr="00DD3D55" w:rsidRDefault="00DD3D55">
      <w:pPr>
        <w:pStyle w:val="TOC1"/>
        <w:rPr>
          <w:rFonts w:asciiTheme="minorHAnsi" w:eastAsiaTheme="minorEastAsia" w:hAnsiTheme="minorHAnsi" w:cstheme="minorBidi"/>
          <w:b w:val="0"/>
          <w:sz w:val="22"/>
        </w:rPr>
      </w:pPr>
      <w:r>
        <w:t>Proposal 1</w:t>
      </w:r>
      <w:r w:rsidRPr="00DD3D55">
        <w:rPr>
          <w:rFonts w:asciiTheme="minorHAnsi" w:eastAsiaTheme="minorEastAsia" w:hAnsiTheme="minorHAnsi" w:cstheme="minorBidi"/>
          <w:b w:val="0"/>
          <w:sz w:val="22"/>
        </w:rPr>
        <w:tab/>
      </w:r>
      <w:r>
        <w:t>To celebrate RAN2#100, sing "The Ode to TS 36.331".</w:t>
      </w:r>
    </w:p>
    <w:p w14:paraId="2EA8D208" w14:textId="77777777" w:rsidR="00DD3D55" w:rsidRPr="00DD3D55" w:rsidRDefault="00DD3D55">
      <w:pPr>
        <w:pStyle w:val="TOC1"/>
        <w:rPr>
          <w:rFonts w:asciiTheme="minorHAnsi" w:eastAsiaTheme="minorEastAsia" w:hAnsiTheme="minorHAnsi" w:cstheme="minorBidi"/>
          <w:b w:val="0"/>
          <w:sz w:val="22"/>
        </w:rPr>
      </w:pPr>
      <w:r>
        <w:t>Proposal 2</w:t>
      </w:r>
      <w:r w:rsidRPr="00DD3D55">
        <w:rPr>
          <w:rFonts w:asciiTheme="minorHAnsi" w:eastAsiaTheme="minorEastAsia" w:hAnsiTheme="minorHAnsi" w:cstheme="minorBidi"/>
          <w:b w:val="0"/>
          <w:sz w:val="22"/>
        </w:rPr>
        <w:tab/>
      </w:r>
      <w:r>
        <w:t>To celebrate RAN2#100, introduce one additional user plane protocol for 6G compared to NR.</w:t>
      </w:r>
    </w:p>
    <w:p w14:paraId="4F72A06C" w14:textId="77777777" w:rsidR="008E065E" w:rsidRPr="00CE0424" w:rsidRDefault="008E065E" w:rsidP="008E065E">
      <w:pPr>
        <w:rPr>
          <w:b/>
          <w:bCs/>
        </w:rPr>
      </w:pPr>
      <w:r>
        <w:rPr>
          <w:b/>
          <w:bCs/>
        </w:rPr>
        <w:fldChar w:fldCharType="end"/>
      </w:r>
    </w:p>
    <w:p w14:paraId="0FFEAE02" w14:textId="77777777" w:rsidR="00F507D1" w:rsidRPr="00CE0424" w:rsidRDefault="00F507D1" w:rsidP="00CE0424">
      <w:pPr>
        <w:pStyle w:val="Heading1"/>
      </w:pPr>
      <w:bookmarkStart w:id="7" w:name="_In-sequence_SDU_delivery"/>
      <w:bookmarkEnd w:id="7"/>
      <w:r w:rsidRPr="00CE0424">
        <w:t>References</w:t>
      </w:r>
    </w:p>
    <w:bookmarkStart w:id="8" w:name="_Ref174151459"/>
    <w:bookmarkStart w:id="9" w:name="_Ref189809556"/>
    <w:p w14:paraId="38664DCE" w14:textId="2D6FCC50" w:rsidR="0040279A" w:rsidRDefault="0040279A" w:rsidP="0040279A">
      <w:pPr>
        <w:pStyle w:val="Reference"/>
      </w:pPr>
      <w:r>
        <w:fldChar w:fldCharType="begin"/>
      </w:r>
      <w:r>
        <w:instrText xml:space="preserve"> HYPERLINK "</w:instrText>
      </w:r>
      <w:r w:rsidRPr="0040279A">
        <w:instrText>https://www.youtube.com/watch?v=0IagRZBvLtw</w:instrText>
      </w:r>
      <w:r>
        <w:instrText xml:space="preserve">" </w:instrText>
      </w:r>
      <w:r>
        <w:fldChar w:fldCharType="separate"/>
      </w:r>
      <w:r w:rsidRPr="00B442CC">
        <w:rPr>
          <w:rStyle w:val="Hyperlink"/>
        </w:rPr>
        <w:t>https://www.youtube.com/watch?v=0IagRZBvLtw</w:t>
      </w:r>
      <w:r>
        <w:fldChar w:fldCharType="end"/>
      </w:r>
      <w:r>
        <w:t xml:space="preserve"> </w:t>
      </w:r>
    </w:p>
    <w:p w14:paraId="34FDDE13" w14:textId="5A3CADB5" w:rsidR="000C32A8" w:rsidRDefault="000C32A8">
      <w:pPr>
        <w:overflowPunct/>
        <w:autoSpaceDE/>
        <w:autoSpaceDN/>
        <w:adjustRightInd/>
        <w:spacing w:after="0"/>
        <w:jc w:val="left"/>
        <w:textAlignment w:val="auto"/>
      </w:pPr>
      <w:r>
        <w:br w:type="page"/>
      </w:r>
    </w:p>
    <w:p w14:paraId="5256B498" w14:textId="05B71786" w:rsidR="000C32A8" w:rsidRDefault="000C32A8" w:rsidP="000C32A8">
      <w:pPr>
        <w:pStyle w:val="Heading1"/>
      </w:pPr>
      <w:r>
        <w:lastRenderedPageBreak/>
        <w:t>Annex</w:t>
      </w:r>
    </w:p>
    <w:p w14:paraId="5C0E2DDE" w14:textId="5E92B9C3" w:rsidR="000C32A8" w:rsidRPr="000C32A8" w:rsidRDefault="000C32A8" w:rsidP="000C32A8">
      <w:r>
        <w:t>The instructions say "newspaper" but the procedure can be used also for smaller papers.</w:t>
      </w:r>
    </w:p>
    <w:p w14:paraId="53438FF9" w14:textId="6CC7A60E" w:rsidR="000C32A8" w:rsidRPr="000C32A8" w:rsidRDefault="000C32A8" w:rsidP="000C32A8">
      <w:r>
        <w:rPr>
          <w:noProof/>
        </w:rPr>
        <w:drawing>
          <wp:inline distT="0" distB="0" distL="0" distR="0" wp14:anchorId="423A5502" wp14:editId="4185B66E">
            <wp:extent cx="5486400" cy="7543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b45421cc79057c19e5c19e3fdea1370--pirate-hats-pirate-theme.jpg"/>
                    <pic:cNvPicPr/>
                  </pic:nvPicPr>
                  <pic:blipFill>
                    <a:blip r:embed="rId8">
                      <a:extLst>
                        <a:ext uri="{28A0092B-C50C-407E-A947-70E740481C1C}">
                          <a14:useLocalDpi xmlns:a14="http://schemas.microsoft.com/office/drawing/2010/main" val="0"/>
                        </a:ext>
                      </a:extLst>
                    </a:blip>
                    <a:stretch>
                      <a:fillRect/>
                    </a:stretch>
                  </pic:blipFill>
                  <pic:spPr>
                    <a:xfrm>
                      <a:off x="0" y="0"/>
                      <a:ext cx="5486400" cy="7543800"/>
                    </a:xfrm>
                    <a:prstGeom prst="rect">
                      <a:avLst/>
                    </a:prstGeom>
                  </pic:spPr>
                </pic:pic>
              </a:graphicData>
            </a:graphic>
          </wp:inline>
        </w:drawing>
      </w:r>
      <w:bookmarkEnd w:id="8"/>
      <w:bookmarkEnd w:id="9"/>
    </w:p>
    <w:sectPr w:rsidR="000C32A8" w:rsidRPr="000C32A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C4088" w14:textId="77777777" w:rsidR="002B468F" w:rsidRDefault="002B468F">
      <w:r>
        <w:separator/>
      </w:r>
    </w:p>
  </w:endnote>
  <w:endnote w:type="continuationSeparator" w:id="0">
    <w:p w14:paraId="37890844" w14:textId="77777777" w:rsidR="002B468F" w:rsidRDefault="002B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4E59B" w14:textId="5FF52E3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68B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68B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E75AF" w14:textId="77777777" w:rsidR="002B468F" w:rsidRDefault="002B468F">
      <w:r>
        <w:separator/>
      </w:r>
    </w:p>
  </w:footnote>
  <w:footnote w:type="continuationSeparator" w:id="0">
    <w:p w14:paraId="7420C1B1" w14:textId="77777777" w:rsidR="002B468F" w:rsidRDefault="002B4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FEA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70BF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7D4F0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A8544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79A"/>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468B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2A8"/>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68F"/>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38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9A"/>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7679"/>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1AC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E29"/>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466"/>
    <w:rsid w:val="00D86CA3"/>
    <w:rsid w:val="00D871CE"/>
    <w:rsid w:val="00D9196D"/>
    <w:rsid w:val="00D92982"/>
    <w:rsid w:val="00DA305E"/>
    <w:rsid w:val="00DA5417"/>
    <w:rsid w:val="00DA56E8"/>
    <w:rsid w:val="00DB0A9F"/>
    <w:rsid w:val="00DB377D"/>
    <w:rsid w:val="00DC2D36"/>
    <w:rsid w:val="00DC53EF"/>
    <w:rsid w:val="00DD3D5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5C31A"/>
  <w15:chartTrackingRefBased/>
  <w15:docId w15:val="{21659066-69EF-4963-B599-F873D8670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538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853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8538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85381"/>
    <w:pPr>
      <w:numPr>
        <w:ilvl w:val="2"/>
      </w:numPr>
      <w:spacing w:before="120"/>
      <w:outlineLvl w:val="2"/>
    </w:pPr>
    <w:rPr>
      <w:sz w:val="28"/>
      <w:szCs w:val="28"/>
    </w:rPr>
  </w:style>
  <w:style w:type="paragraph" w:styleId="Heading4">
    <w:name w:val="heading 4"/>
    <w:basedOn w:val="Heading3"/>
    <w:next w:val="Normal"/>
    <w:qFormat/>
    <w:rsid w:val="00385381"/>
    <w:pPr>
      <w:numPr>
        <w:ilvl w:val="3"/>
      </w:numPr>
      <w:outlineLvl w:val="3"/>
    </w:pPr>
    <w:rPr>
      <w:sz w:val="24"/>
      <w:szCs w:val="24"/>
    </w:rPr>
  </w:style>
  <w:style w:type="paragraph" w:styleId="Heading5">
    <w:name w:val="heading 5"/>
    <w:basedOn w:val="Heading4"/>
    <w:next w:val="Normal"/>
    <w:qFormat/>
    <w:rsid w:val="00385381"/>
    <w:pPr>
      <w:numPr>
        <w:ilvl w:val="4"/>
      </w:numPr>
      <w:outlineLvl w:val="4"/>
    </w:pPr>
    <w:rPr>
      <w:sz w:val="22"/>
      <w:szCs w:val="22"/>
    </w:rPr>
  </w:style>
  <w:style w:type="paragraph" w:styleId="Heading6">
    <w:name w:val="heading 6"/>
    <w:basedOn w:val="Normal"/>
    <w:next w:val="Normal"/>
    <w:qFormat/>
    <w:rsid w:val="00385381"/>
    <w:pPr>
      <w:keepNext/>
      <w:keepLines/>
      <w:numPr>
        <w:ilvl w:val="5"/>
        <w:numId w:val="1"/>
      </w:numPr>
      <w:spacing w:before="120"/>
      <w:outlineLvl w:val="5"/>
    </w:pPr>
    <w:rPr>
      <w:rFonts w:cs="Arial"/>
    </w:rPr>
  </w:style>
  <w:style w:type="paragraph" w:styleId="Heading7">
    <w:name w:val="heading 7"/>
    <w:basedOn w:val="Normal"/>
    <w:next w:val="Normal"/>
    <w:qFormat/>
    <w:rsid w:val="00385381"/>
    <w:pPr>
      <w:keepNext/>
      <w:keepLines/>
      <w:numPr>
        <w:ilvl w:val="6"/>
        <w:numId w:val="1"/>
      </w:numPr>
      <w:spacing w:before="120"/>
      <w:outlineLvl w:val="6"/>
    </w:pPr>
    <w:rPr>
      <w:rFonts w:cs="Arial"/>
    </w:rPr>
  </w:style>
  <w:style w:type="paragraph" w:styleId="Heading8">
    <w:name w:val="heading 8"/>
    <w:basedOn w:val="Heading7"/>
    <w:next w:val="Normal"/>
    <w:qFormat/>
    <w:rsid w:val="00385381"/>
    <w:pPr>
      <w:numPr>
        <w:ilvl w:val="7"/>
      </w:numPr>
      <w:outlineLvl w:val="7"/>
    </w:pPr>
  </w:style>
  <w:style w:type="paragraph" w:styleId="Heading9">
    <w:name w:val="heading 9"/>
    <w:basedOn w:val="Heading8"/>
    <w:next w:val="Normal"/>
    <w:qFormat/>
    <w:rsid w:val="003853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5381"/>
    <w:pPr>
      <w:spacing w:before="180"/>
      <w:ind w:left="2693" w:hanging="2693"/>
    </w:pPr>
    <w:rPr>
      <w:b w:val="0"/>
      <w:bCs/>
    </w:rPr>
  </w:style>
  <w:style w:type="paragraph" w:styleId="TOC1">
    <w:name w:val="toc 1"/>
    <w:aliases w:val="Observation TOC2"/>
    <w:uiPriority w:val="39"/>
    <w:rsid w:val="0038538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385381"/>
    <w:pPr>
      <w:keepNext/>
      <w:keepLines/>
      <w:spacing w:before="180"/>
      <w:jc w:val="center"/>
    </w:pPr>
  </w:style>
  <w:style w:type="paragraph" w:styleId="Caption">
    <w:name w:val="caption"/>
    <w:basedOn w:val="Normal"/>
    <w:next w:val="Normal"/>
    <w:qFormat/>
    <w:rsid w:val="00385381"/>
    <w:pPr>
      <w:spacing w:after="240"/>
      <w:jc w:val="center"/>
    </w:pPr>
    <w:rPr>
      <w:b/>
      <w:bCs/>
    </w:rPr>
  </w:style>
  <w:style w:type="paragraph" w:styleId="TOC5">
    <w:name w:val="toc 5"/>
    <w:aliases w:val="Observation TOC"/>
    <w:basedOn w:val="TOC4"/>
    <w:semiHidden/>
    <w:rsid w:val="00385381"/>
    <w:pPr>
      <w:tabs>
        <w:tab w:val="right" w:pos="1701"/>
      </w:tabs>
      <w:ind w:left="1701" w:hanging="1701"/>
    </w:pPr>
  </w:style>
  <w:style w:type="paragraph" w:styleId="TOC4">
    <w:name w:val="toc 4"/>
    <w:basedOn w:val="TOC3"/>
    <w:semiHidden/>
    <w:rsid w:val="00385381"/>
    <w:pPr>
      <w:ind w:left="1418" w:hanging="1418"/>
    </w:pPr>
  </w:style>
  <w:style w:type="paragraph" w:styleId="TOC3">
    <w:name w:val="toc 3"/>
    <w:basedOn w:val="TOC2"/>
    <w:semiHidden/>
    <w:rsid w:val="00385381"/>
    <w:pPr>
      <w:ind w:left="1134" w:hanging="1134"/>
    </w:pPr>
  </w:style>
  <w:style w:type="paragraph" w:styleId="TOC2">
    <w:name w:val="toc 2"/>
    <w:basedOn w:val="TOC1"/>
    <w:semiHidden/>
    <w:rsid w:val="00385381"/>
    <w:pPr>
      <w:keepNext w:val="0"/>
      <w:spacing w:before="0"/>
      <w:ind w:left="851" w:hanging="851"/>
    </w:pPr>
    <w:rPr>
      <w:szCs w:val="20"/>
    </w:rPr>
  </w:style>
  <w:style w:type="paragraph" w:styleId="Index2">
    <w:name w:val="index 2"/>
    <w:basedOn w:val="Index1"/>
    <w:semiHidden/>
    <w:rsid w:val="00385381"/>
    <w:pPr>
      <w:ind w:left="284"/>
    </w:pPr>
  </w:style>
  <w:style w:type="paragraph" w:styleId="Index1">
    <w:name w:val="index 1"/>
    <w:basedOn w:val="Normal"/>
    <w:semiHidden/>
    <w:rsid w:val="00385381"/>
    <w:pPr>
      <w:keepLines/>
      <w:spacing w:after="0"/>
    </w:pPr>
  </w:style>
  <w:style w:type="paragraph" w:styleId="DocumentMap">
    <w:name w:val="Document Map"/>
    <w:basedOn w:val="Normal"/>
    <w:semiHidden/>
    <w:rsid w:val="00385381"/>
    <w:pPr>
      <w:shd w:val="clear" w:color="auto" w:fill="000080"/>
    </w:pPr>
    <w:rPr>
      <w:rFonts w:ascii="Tahoma" w:hAnsi="Tahoma" w:cs="Tahoma"/>
    </w:rPr>
  </w:style>
  <w:style w:type="paragraph" w:styleId="ListNumber2">
    <w:name w:val="List Number 2"/>
    <w:basedOn w:val="ListNumber"/>
    <w:rsid w:val="00385381"/>
    <w:pPr>
      <w:ind w:left="851"/>
    </w:pPr>
  </w:style>
  <w:style w:type="paragraph" w:styleId="ListNumber">
    <w:name w:val="List Number"/>
    <w:basedOn w:val="List"/>
    <w:rsid w:val="00385381"/>
  </w:style>
  <w:style w:type="paragraph" w:styleId="List">
    <w:name w:val="List"/>
    <w:basedOn w:val="Normal"/>
    <w:rsid w:val="00385381"/>
    <w:pPr>
      <w:ind w:left="568" w:hanging="284"/>
    </w:pPr>
  </w:style>
  <w:style w:type="paragraph" w:styleId="Header">
    <w:name w:val="header"/>
    <w:rsid w:val="00385381"/>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385381"/>
    <w:rPr>
      <w:b/>
      <w:bCs/>
      <w:position w:val="6"/>
      <w:sz w:val="16"/>
      <w:szCs w:val="16"/>
    </w:rPr>
  </w:style>
  <w:style w:type="paragraph" w:styleId="FootnoteText">
    <w:name w:val="footnote text"/>
    <w:basedOn w:val="Normal"/>
    <w:semiHidden/>
    <w:rsid w:val="00385381"/>
    <w:pPr>
      <w:keepLines/>
      <w:spacing w:after="0"/>
      <w:ind w:left="454" w:hanging="454"/>
    </w:pPr>
    <w:rPr>
      <w:sz w:val="16"/>
      <w:szCs w:val="16"/>
    </w:rPr>
  </w:style>
  <w:style w:type="paragraph" w:customStyle="1" w:styleId="3GPPHeader">
    <w:name w:val="3GPP_Header"/>
    <w:basedOn w:val="Normal"/>
    <w:rsid w:val="00385381"/>
    <w:pPr>
      <w:tabs>
        <w:tab w:val="left" w:pos="1701"/>
        <w:tab w:val="right" w:pos="9639"/>
      </w:tabs>
      <w:spacing w:after="240"/>
    </w:pPr>
    <w:rPr>
      <w:b/>
      <w:sz w:val="24"/>
    </w:rPr>
  </w:style>
  <w:style w:type="paragraph" w:styleId="TOC9">
    <w:name w:val="toc 9"/>
    <w:basedOn w:val="TOC8"/>
    <w:semiHidden/>
    <w:rsid w:val="00385381"/>
    <w:pPr>
      <w:ind w:left="1418" w:hanging="1418"/>
    </w:pPr>
  </w:style>
  <w:style w:type="paragraph" w:styleId="TOC6">
    <w:name w:val="toc 6"/>
    <w:basedOn w:val="TOC5"/>
    <w:next w:val="Normal"/>
    <w:semiHidden/>
    <w:rsid w:val="00385381"/>
    <w:pPr>
      <w:ind w:left="1985" w:hanging="1985"/>
    </w:pPr>
  </w:style>
  <w:style w:type="paragraph" w:styleId="TOC7">
    <w:name w:val="toc 7"/>
    <w:basedOn w:val="TOC6"/>
    <w:next w:val="Normal"/>
    <w:semiHidden/>
    <w:rsid w:val="00385381"/>
    <w:pPr>
      <w:ind w:left="2268" w:hanging="2268"/>
    </w:pPr>
  </w:style>
  <w:style w:type="paragraph" w:styleId="ListBullet2">
    <w:name w:val="List Bullet 2"/>
    <w:basedOn w:val="ListBullet"/>
    <w:rsid w:val="00385381"/>
    <w:pPr>
      <w:numPr>
        <w:numId w:val="6"/>
      </w:numPr>
    </w:pPr>
  </w:style>
  <w:style w:type="paragraph" w:styleId="ListBullet">
    <w:name w:val="List Bullet"/>
    <w:basedOn w:val="BodyText"/>
    <w:rsid w:val="00385381"/>
    <w:pPr>
      <w:numPr>
        <w:numId w:val="5"/>
      </w:numPr>
    </w:pPr>
  </w:style>
  <w:style w:type="paragraph" w:styleId="ListBullet3">
    <w:name w:val="List Bullet 3"/>
    <w:basedOn w:val="ListBullet2"/>
    <w:rsid w:val="00385381"/>
    <w:pPr>
      <w:numPr>
        <w:numId w:val="7"/>
      </w:numPr>
    </w:pPr>
  </w:style>
  <w:style w:type="paragraph" w:customStyle="1" w:styleId="EQ">
    <w:name w:val="EQ"/>
    <w:basedOn w:val="Normal"/>
    <w:next w:val="Normal"/>
    <w:rsid w:val="00385381"/>
    <w:pPr>
      <w:keepLines/>
      <w:tabs>
        <w:tab w:val="center" w:pos="4536"/>
        <w:tab w:val="right" w:pos="9072"/>
      </w:tabs>
      <w:spacing w:after="180"/>
      <w:jc w:val="left"/>
    </w:pPr>
    <w:rPr>
      <w:noProof/>
      <w:lang w:eastAsia="en-US"/>
    </w:rPr>
  </w:style>
  <w:style w:type="paragraph" w:styleId="List2">
    <w:name w:val="List 2"/>
    <w:basedOn w:val="List"/>
    <w:rsid w:val="00385381"/>
    <w:pPr>
      <w:ind w:left="851"/>
    </w:pPr>
  </w:style>
  <w:style w:type="paragraph" w:styleId="List3">
    <w:name w:val="List 3"/>
    <w:basedOn w:val="List2"/>
    <w:rsid w:val="00385381"/>
    <w:pPr>
      <w:ind w:left="1135"/>
    </w:pPr>
  </w:style>
  <w:style w:type="paragraph" w:styleId="List4">
    <w:name w:val="List 4"/>
    <w:basedOn w:val="List3"/>
    <w:rsid w:val="00385381"/>
    <w:pPr>
      <w:ind w:left="1418"/>
    </w:pPr>
  </w:style>
  <w:style w:type="paragraph" w:styleId="List5">
    <w:name w:val="List 5"/>
    <w:basedOn w:val="List4"/>
    <w:rsid w:val="00385381"/>
    <w:pPr>
      <w:ind w:left="1702"/>
    </w:pPr>
  </w:style>
  <w:style w:type="paragraph" w:customStyle="1" w:styleId="EditorsNote">
    <w:name w:val="Editor's Note"/>
    <w:basedOn w:val="Normal"/>
    <w:rsid w:val="00385381"/>
    <w:pPr>
      <w:keepLines/>
      <w:spacing w:after="180"/>
      <w:ind w:left="1135" w:hanging="851"/>
      <w:jc w:val="left"/>
    </w:pPr>
    <w:rPr>
      <w:color w:val="FF0000"/>
      <w:lang w:eastAsia="en-US"/>
    </w:rPr>
  </w:style>
  <w:style w:type="paragraph" w:styleId="ListBullet4">
    <w:name w:val="List Bullet 4"/>
    <w:basedOn w:val="ListBullet3"/>
    <w:rsid w:val="00385381"/>
    <w:pPr>
      <w:numPr>
        <w:numId w:val="8"/>
      </w:numPr>
    </w:pPr>
  </w:style>
  <w:style w:type="paragraph" w:styleId="ListBullet5">
    <w:name w:val="List Bullet 5"/>
    <w:basedOn w:val="ListBullet4"/>
    <w:rsid w:val="00385381"/>
    <w:pPr>
      <w:numPr>
        <w:numId w:val="4"/>
      </w:numPr>
    </w:pPr>
  </w:style>
  <w:style w:type="paragraph" w:styleId="Footer">
    <w:name w:val="footer"/>
    <w:basedOn w:val="Header"/>
    <w:semiHidden/>
    <w:rsid w:val="00385381"/>
    <w:pPr>
      <w:jc w:val="center"/>
    </w:pPr>
    <w:rPr>
      <w:i/>
      <w:iCs/>
    </w:rPr>
  </w:style>
  <w:style w:type="paragraph" w:customStyle="1" w:styleId="Reference">
    <w:name w:val="Reference"/>
    <w:basedOn w:val="Normal"/>
    <w:rsid w:val="00385381"/>
    <w:pPr>
      <w:numPr>
        <w:numId w:val="2"/>
      </w:numPr>
    </w:pPr>
  </w:style>
  <w:style w:type="paragraph" w:styleId="BalloonText">
    <w:name w:val="Balloon Text"/>
    <w:basedOn w:val="Normal"/>
    <w:semiHidden/>
    <w:rsid w:val="00385381"/>
    <w:rPr>
      <w:rFonts w:ascii="Tahoma" w:hAnsi="Tahoma" w:cs="Tahoma"/>
      <w:sz w:val="16"/>
      <w:szCs w:val="16"/>
    </w:rPr>
  </w:style>
  <w:style w:type="character" w:styleId="PageNumber">
    <w:name w:val="page number"/>
    <w:basedOn w:val="DefaultParagraphFont"/>
    <w:semiHidden/>
    <w:rsid w:val="00385381"/>
  </w:style>
  <w:style w:type="paragraph" w:styleId="BodyText">
    <w:name w:val="Body Text"/>
    <w:basedOn w:val="Normal"/>
    <w:link w:val="BodyTextChar"/>
    <w:rsid w:val="00385381"/>
  </w:style>
  <w:style w:type="character" w:styleId="Hyperlink">
    <w:name w:val="Hyperlink"/>
    <w:uiPriority w:val="99"/>
    <w:rsid w:val="00385381"/>
    <w:rPr>
      <w:color w:val="0000FF"/>
      <w:u w:val="single"/>
      <w:lang w:val="en-GB"/>
    </w:rPr>
  </w:style>
  <w:style w:type="character" w:styleId="FollowedHyperlink">
    <w:name w:val="FollowedHyperlink"/>
    <w:semiHidden/>
    <w:rsid w:val="00385381"/>
    <w:rPr>
      <w:color w:val="FF0000"/>
      <w:u w:val="single"/>
    </w:rPr>
  </w:style>
  <w:style w:type="character" w:styleId="CommentReference">
    <w:name w:val="annotation reference"/>
    <w:semiHidden/>
    <w:rsid w:val="00385381"/>
    <w:rPr>
      <w:sz w:val="16"/>
      <w:szCs w:val="16"/>
    </w:rPr>
  </w:style>
  <w:style w:type="paragraph" w:styleId="CommentText">
    <w:name w:val="annotation text"/>
    <w:basedOn w:val="Normal"/>
    <w:semiHidden/>
    <w:rsid w:val="00385381"/>
  </w:style>
  <w:style w:type="paragraph" w:styleId="CommentSubject">
    <w:name w:val="annotation subject"/>
    <w:basedOn w:val="CommentText"/>
    <w:next w:val="CommentText"/>
    <w:semiHidden/>
    <w:rsid w:val="00385381"/>
    <w:rPr>
      <w:b/>
      <w:bCs/>
    </w:rPr>
  </w:style>
  <w:style w:type="character" w:customStyle="1" w:styleId="Heading1Char">
    <w:name w:val="Heading 1 Char"/>
    <w:link w:val="Heading1"/>
    <w:rsid w:val="00385381"/>
    <w:rPr>
      <w:rFonts w:ascii="Arial" w:hAnsi="Arial" w:cs="Arial"/>
      <w:sz w:val="36"/>
      <w:szCs w:val="36"/>
      <w:lang w:val="en-GB"/>
    </w:rPr>
  </w:style>
  <w:style w:type="paragraph" w:customStyle="1" w:styleId="B1">
    <w:name w:val="B1"/>
    <w:basedOn w:val="List"/>
    <w:rsid w:val="00385381"/>
    <w:pPr>
      <w:spacing w:after="180"/>
      <w:jc w:val="left"/>
    </w:pPr>
    <w:rPr>
      <w:lang w:eastAsia="en-US"/>
    </w:rPr>
  </w:style>
  <w:style w:type="paragraph" w:customStyle="1" w:styleId="B2">
    <w:name w:val="B2"/>
    <w:basedOn w:val="List2"/>
    <w:rsid w:val="00385381"/>
    <w:pPr>
      <w:spacing w:after="180"/>
      <w:jc w:val="left"/>
    </w:pPr>
    <w:rPr>
      <w:lang w:eastAsia="en-US"/>
    </w:rPr>
  </w:style>
  <w:style w:type="paragraph" w:customStyle="1" w:styleId="B3">
    <w:name w:val="B3"/>
    <w:basedOn w:val="List3"/>
    <w:rsid w:val="00385381"/>
    <w:pPr>
      <w:spacing w:after="180"/>
      <w:jc w:val="left"/>
    </w:pPr>
    <w:rPr>
      <w:lang w:eastAsia="en-US"/>
    </w:rPr>
  </w:style>
  <w:style w:type="paragraph" w:customStyle="1" w:styleId="B4">
    <w:name w:val="B4"/>
    <w:basedOn w:val="List4"/>
    <w:rsid w:val="00385381"/>
    <w:pPr>
      <w:spacing w:after="180"/>
      <w:jc w:val="left"/>
    </w:pPr>
    <w:rPr>
      <w:lang w:eastAsia="en-US"/>
    </w:rPr>
  </w:style>
  <w:style w:type="paragraph" w:customStyle="1" w:styleId="Proposal">
    <w:name w:val="Proposal"/>
    <w:basedOn w:val="Normal"/>
    <w:rsid w:val="00385381"/>
    <w:pPr>
      <w:numPr>
        <w:numId w:val="3"/>
      </w:numPr>
      <w:tabs>
        <w:tab w:val="clear" w:pos="1304"/>
        <w:tab w:val="left" w:pos="1701"/>
      </w:tabs>
      <w:ind w:left="1701" w:hanging="1701"/>
    </w:pPr>
    <w:rPr>
      <w:b/>
      <w:bCs/>
    </w:rPr>
  </w:style>
  <w:style w:type="character" w:customStyle="1" w:styleId="BodyTextChar">
    <w:name w:val="Body Text Char"/>
    <w:link w:val="BodyText"/>
    <w:rsid w:val="00385381"/>
    <w:rPr>
      <w:rFonts w:ascii="Arial" w:hAnsi="Arial"/>
      <w:lang w:val="en-GB"/>
    </w:rPr>
  </w:style>
  <w:style w:type="paragraph" w:customStyle="1" w:styleId="B5">
    <w:name w:val="B5"/>
    <w:basedOn w:val="List5"/>
    <w:rsid w:val="00385381"/>
    <w:pPr>
      <w:spacing w:after="180"/>
      <w:jc w:val="left"/>
    </w:pPr>
    <w:rPr>
      <w:lang w:eastAsia="en-US"/>
    </w:rPr>
  </w:style>
  <w:style w:type="paragraph" w:customStyle="1" w:styleId="EX">
    <w:name w:val="EX"/>
    <w:basedOn w:val="Normal"/>
    <w:rsid w:val="00385381"/>
    <w:pPr>
      <w:keepLines/>
      <w:spacing w:after="180"/>
      <w:ind w:left="1702" w:hanging="1418"/>
      <w:jc w:val="left"/>
    </w:pPr>
    <w:rPr>
      <w:lang w:eastAsia="en-US"/>
    </w:rPr>
  </w:style>
  <w:style w:type="paragraph" w:customStyle="1" w:styleId="EW">
    <w:name w:val="EW"/>
    <w:basedOn w:val="EX"/>
    <w:rsid w:val="00385381"/>
    <w:pPr>
      <w:spacing w:after="0"/>
    </w:pPr>
  </w:style>
  <w:style w:type="paragraph" w:customStyle="1" w:styleId="TAL">
    <w:name w:val="TAL"/>
    <w:basedOn w:val="Normal"/>
    <w:rsid w:val="00385381"/>
    <w:pPr>
      <w:keepNext/>
      <w:keepLines/>
      <w:spacing w:after="0"/>
      <w:jc w:val="left"/>
    </w:pPr>
    <w:rPr>
      <w:sz w:val="18"/>
      <w:lang w:eastAsia="en-US"/>
    </w:rPr>
  </w:style>
  <w:style w:type="paragraph" w:customStyle="1" w:styleId="TAC">
    <w:name w:val="TAC"/>
    <w:basedOn w:val="TAL"/>
    <w:rsid w:val="00385381"/>
    <w:pPr>
      <w:jc w:val="center"/>
    </w:pPr>
  </w:style>
  <w:style w:type="paragraph" w:customStyle="1" w:styleId="TAH">
    <w:name w:val="TAH"/>
    <w:basedOn w:val="TAC"/>
    <w:rsid w:val="00385381"/>
    <w:rPr>
      <w:b/>
    </w:rPr>
  </w:style>
  <w:style w:type="paragraph" w:customStyle="1" w:styleId="TAN">
    <w:name w:val="TAN"/>
    <w:basedOn w:val="TAL"/>
    <w:rsid w:val="00385381"/>
    <w:pPr>
      <w:ind w:left="851" w:hanging="851"/>
    </w:pPr>
  </w:style>
  <w:style w:type="paragraph" w:customStyle="1" w:styleId="TAR">
    <w:name w:val="TAR"/>
    <w:basedOn w:val="TAL"/>
    <w:rsid w:val="00385381"/>
    <w:pPr>
      <w:jc w:val="right"/>
    </w:pPr>
  </w:style>
  <w:style w:type="paragraph" w:customStyle="1" w:styleId="TH">
    <w:name w:val="TH"/>
    <w:basedOn w:val="Normal"/>
    <w:rsid w:val="00385381"/>
    <w:pPr>
      <w:keepNext/>
      <w:keepLines/>
      <w:spacing w:before="60" w:after="180"/>
      <w:jc w:val="center"/>
    </w:pPr>
    <w:rPr>
      <w:b/>
      <w:lang w:eastAsia="en-US"/>
    </w:rPr>
  </w:style>
  <w:style w:type="paragraph" w:customStyle="1" w:styleId="TF">
    <w:name w:val="TF"/>
    <w:basedOn w:val="TH"/>
    <w:rsid w:val="00385381"/>
    <w:pPr>
      <w:keepNext w:val="0"/>
      <w:spacing w:before="0" w:after="240"/>
    </w:pPr>
  </w:style>
  <w:style w:type="paragraph" w:customStyle="1" w:styleId="TT">
    <w:name w:val="TT"/>
    <w:basedOn w:val="Heading1"/>
    <w:next w:val="Normal"/>
    <w:rsid w:val="00385381"/>
    <w:pPr>
      <w:numPr>
        <w:numId w:val="0"/>
      </w:numPr>
      <w:ind w:left="1134" w:hanging="1134"/>
      <w:outlineLvl w:val="9"/>
    </w:pPr>
    <w:rPr>
      <w:rFonts w:cs="Times New Roman"/>
      <w:szCs w:val="20"/>
      <w:lang w:eastAsia="en-US"/>
    </w:rPr>
  </w:style>
  <w:style w:type="paragraph" w:customStyle="1" w:styleId="ZA">
    <w:name w:val="ZA"/>
    <w:rsid w:val="003853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853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8538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853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85381"/>
  </w:style>
  <w:style w:type="paragraph" w:customStyle="1" w:styleId="ZH">
    <w:name w:val="ZH"/>
    <w:rsid w:val="0038538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853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85381"/>
    <w:pPr>
      <w:framePr w:hRule="auto" w:wrap="notBeside" w:y="852"/>
    </w:pPr>
    <w:rPr>
      <w:i w:val="0"/>
      <w:sz w:val="40"/>
    </w:rPr>
  </w:style>
  <w:style w:type="paragraph" w:customStyle="1" w:styleId="ZU">
    <w:name w:val="ZU"/>
    <w:rsid w:val="003853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85381"/>
    <w:pPr>
      <w:framePr w:wrap="notBeside" w:y="16161"/>
    </w:pPr>
  </w:style>
  <w:style w:type="paragraph" w:customStyle="1" w:styleId="FP">
    <w:name w:val="FP"/>
    <w:basedOn w:val="Normal"/>
    <w:rsid w:val="00385381"/>
    <w:pPr>
      <w:spacing w:after="0"/>
      <w:jc w:val="left"/>
    </w:pPr>
    <w:rPr>
      <w:lang w:eastAsia="en-US"/>
    </w:rPr>
  </w:style>
  <w:style w:type="paragraph" w:customStyle="1" w:styleId="Observation">
    <w:name w:val="Observation"/>
    <w:basedOn w:val="Proposal"/>
    <w:qFormat/>
    <w:rsid w:val="00385381"/>
    <w:pPr>
      <w:numPr>
        <w:numId w:val="13"/>
      </w:numPr>
      <w:ind w:left="1701" w:hanging="1701"/>
    </w:pPr>
  </w:style>
  <w:style w:type="paragraph" w:styleId="TableofFigures">
    <w:name w:val="table of figures"/>
    <w:basedOn w:val="Normal"/>
    <w:next w:val="Normal"/>
    <w:uiPriority w:val="99"/>
    <w:rsid w:val="00385381"/>
    <w:pPr>
      <w:ind w:left="1418" w:hanging="1418"/>
      <w:jc w:val="left"/>
    </w:pPr>
    <w:rPr>
      <w:b/>
    </w:rPr>
  </w:style>
  <w:style w:type="character" w:styleId="UnresolvedMention">
    <w:name w:val="Unresolved Mention"/>
    <w:basedOn w:val="DefaultParagraphFont"/>
    <w:uiPriority w:val="99"/>
    <w:semiHidden/>
    <w:unhideWhenUsed/>
    <w:rsid w:val="0040279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91B58-A358-4CF2-9A90-4A774EC4B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346</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Riikka Susitaival</cp:lastModifiedBy>
  <cp:revision>2</cp:revision>
  <cp:lastPrinted>2008-01-31T07:09:00Z</cp:lastPrinted>
  <dcterms:created xsi:type="dcterms:W3CDTF">2017-11-17T01:18:00Z</dcterms:created>
  <dcterms:modified xsi:type="dcterms:W3CDTF">2017-11-17T01:18:00Z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